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 xml:space="preserve">附件1：                   </w:t>
      </w:r>
    </w:p>
    <w:p>
      <w:pPr>
        <w:rPr>
          <w:rFonts w:hint="eastAsia" w:eastAsia="宋体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</w:rPr>
        <w:t>一、便携式快速实时荧光定量PCR仪</w:t>
      </w:r>
      <w:r>
        <w:rPr>
          <w:rFonts w:hint="eastAsia"/>
          <w:b/>
          <w:bCs/>
          <w:sz w:val="24"/>
          <w:szCs w:val="28"/>
          <w:lang w:val="en-US" w:eastAsia="zh-CN"/>
        </w:rPr>
        <w:t>(</w:t>
      </w:r>
      <w:r>
        <w:rPr>
          <w:rFonts w:hint="eastAsia"/>
          <w:b/>
          <w:bCs/>
          <w:sz w:val="24"/>
          <w:szCs w:val="28"/>
        </w:rPr>
        <w:t>新型冠状病毒核酸快速检测系统</w:t>
      </w:r>
      <w:r>
        <w:rPr>
          <w:rFonts w:hint="eastAsia"/>
          <w:b/>
          <w:bCs/>
          <w:sz w:val="24"/>
          <w:szCs w:val="28"/>
          <w:lang w:val="en-US" w:eastAsia="zh-CN"/>
        </w:rPr>
        <w:t>)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★1.1设备主机基于实时荧光定量P</w:t>
      </w:r>
      <w:r>
        <w:rPr>
          <w:sz w:val="24"/>
          <w:szCs w:val="28"/>
        </w:rPr>
        <w:t>CR</w:t>
      </w:r>
      <w:r>
        <w:rPr>
          <w:rFonts w:hint="eastAsia"/>
          <w:sz w:val="24"/>
          <w:szCs w:val="28"/>
        </w:rPr>
        <w:t>检测技术方法。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★1.2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核酸快速检测系统检测位为</w:t>
      </w:r>
      <w:r>
        <w:rPr>
          <w:rFonts w:hint="eastAsia" w:ascii="宋体" w:hAnsi="宋体"/>
          <w:bCs/>
          <w:sz w:val="24"/>
        </w:rPr>
        <w:t>：≥8孔；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1.3</w:t>
      </w:r>
      <w:r>
        <w:rPr>
          <w:rFonts w:hint="eastAsia" w:ascii="宋体" w:hAnsi="宋体"/>
          <w:bCs/>
          <w:sz w:val="24"/>
        </w:rPr>
        <w:t>适用耗材：八联管、PCR单管等；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1.4</w:t>
      </w:r>
      <w:r>
        <w:rPr>
          <w:rFonts w:hint="eastAsia" w:ascii="宋体" w:hAnsi="宋体"/>
          <w:bCs/>
          <w:sz w:val="24"/>
        </w:rPr>
        <w:t>变温速度：最大升温速率≥</w:t>
      </w:r>
      <w:r>
        <w:rPr>
          <w:rFonts w:ascii="宋体" w:hAnsi="宋体"/>
          <w:bCs/>
          <w:sz w:val="24"/>
        </w:rPr>
        <w:t>8</w:t>
      </w:r>
      <w:r>
        <w:rPr>
          <w:rFonts w:hint="eastAsia" w:ascii="宋体" w:hAnsi="宋体"/>
          <w:bCs/>
          <w:sz w:val="24"/>
        </w:rPr>
        <w:t>℃/s，最大降温速率≥</w:t>
      </w:r>
      <w:r>
        <w:rPr>
          <w:rFonts w:ascii="宋体" w:hAnsi="宋体"/>
          <w:bCs/>
          <w:sz w:val="24"/>
        </w:rPr>
        <w:t>6.1</w:t>
      </w:r>
      <w:r>
        <w:rPr>
          <w:rFonts w:hint="eastAsia" w:ascii="宋体" w:hAnsi="宋体"/>
          <w:bCs/>
          <w:sz w:val="24"/>
        </w:rPr>
        <w:t>℃/s；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1.5</w:t>
      </w:r>
      <w:r>
        <w:rPr>
          <w:rFonts w:hint="eastAsia" w:ascii="宋体" w:hAnsi="宋体"/>
          <w:bCs/>
          <w:sz w:val="24"/>
        </w:rPr>
        <w:t>热盖温控范围：40℃-110℃；</w:t>
      </w:r>
      <w:bookmarkStart w:id="0" w:name="_GoBack"/>
      <w:bookmarkEnd w:id="0"/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1.6</w:t>
      </w:r>
      <w:r>
        <w:rPr>
          <w:rFonts w:hint="eastAsia" w:ascii="宋体" w:hAnsi="宋体"/>
          <w:bCs/>
          <w:sz w:val="24"/>
        </w:rPr>
        <w:t>温度均匀性：≤±0.2℃；温度精确度：≤0.1℃；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1.7</w:t>
      </w:r>
      <w:r>
        <w:rPr>
          <w:rFonts w:hint="eastAsia" w:ascii="宋体" w:hAnsi="宋体"/>
          <w:bCs/>
          <w:sz w:val="24"/>
        </w:rPr>
        <w:t>温控范围：0.0℃-100.0℃；梯度范围：35℃-100℃；梯度跨度：1℃-40℃；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1.8</w:t>
      </w:r>
      <w:r>
        <w:rPr>
          <w:sz w:val="24"/>
          <w:szCs w:val="28"/>
        </w:rPr>
        <w:t xml:space="preserve"> </w:t>
      </w:r>
      <w:r>
        <w:rPr>
          <w:rFonts w:hint="eastAsia" w:ascii="宋体" w:hAnsi="宋体"/>
          <w:bCs/>
          <w:sz w:val="24"/>
        </w:rPr>
        <w:t>荧光检测：2秒内完成8个孔位全部通道的荧光扫描；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1.9</w:t>
      </w:r>
      <w:r>
        <w:rPr>
          <w:sz w:val="24"/>
          <w:szCs w:val="28"/>
        </w:rPr>
        <w:t xml:space="preserve"> </w:t>
      </w:r>
      <w:r>
        <w:rPr>
          <w:rFonts w:hint="eastAsia" w:ascii="宋体" w:hAnsi="宋体"/>
          <w:bCs/>
          <w:sz w:val="24"/>
        </w:rPr>
        <w:t>激发光源：高亮免维护LED；温控技术：半导体制冷片加热制冷技术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★</w:t>
      </w:r>
      <w:r>
        <w:rPr>
          <w:rFonts w:hint="eastAsia"/>
          <w:sz w:val="24"/>
          <w:szCs w:val="28"/>
        </w:rPr>
        <w:t>1.10</w:t>
      </w:r>
      <w:r>
        <w:rPr>
          <w:rFonts w:hint="eastAsia" w:ascii="宋体" w:hAnsi="宋体"/>
          <w:bCs/>
          <w:sz w:val="24"/>
        </w:rPr>
        <w:t>操作方式：7英寸全彩屏触摸显示屏，具备内置液晶触摸屏单机和外接电脑两种操作方式；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1.11</w:t>
      </w:r>
      <w:r>
        <w:rPr>
          <w:rFonts w:hint="eastAsia" w:ascii="宋体" w:hAnsi="宋体"/>
          <w:bCs/>
          <w:sz w:val="24"/>
        </w:rPr>
        <w:t>软件功能：支持绝对定量、相对定量、等温扩增、熔解曲线、高分辨熔解曲线、基因分型、终点荧光分析等功能；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★</w:t>
      </w:r>
      <w:r>
        <w:rPr>
          <w:rFonts w:hint="eastAsia"/>
          <w:sz w:val="24"/>
          <w:szCs w:val="28"/>
        </w:rPr>
        <w:t>1.12</w:t>
      </w:r>
      <w:r>
        <w:rPr>
          <w:rFonts w:hint="eastAsia" w:ascii="宋体" w:hAnsi="宋体"/>
          <w:bCs/>
          <w:sz w:val="24"/>
        </w:rPr>
        <w:t>断电保护：瞬时断电保护，仪器重启后继续运行未完成实验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1.13</w:t>
      </w:r>
      <w:r>
        <w:rPr>
          <w:rFonts w:hint="eastAsia" w:ascii="宋体" w:hAnsi="宋体"/>
          <w:bCs/>
          <w:sz w:val="24"/>
        </w:rPr>
        <w:t>支持中/英文双语切换；可实现一台主控计算机控制10台仪器；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/>
          <w:sz w:val="24"/>
          <w:szCs w:val="28"/>
        </w:rPr>
        <w:t>★1.14</w:t>
      </w:r>
      <w:r>
        <w:rPr>
          <w:rFonts w:hint="eastAsia" w:ascii="宋体" w:hAnsi="宋体"/>
          <w:bCs/>
          <w:sz w:val="24"/>
        </w:rPr>
        <w:t>单机分析：无需电脑，在仪器上即可完成数据分析，连接专用热敏打印机可直接输出样本扩增曲线以及CT值；</w:t>
      </w:r>
    </w:p>
    <w:p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1.15核酸快速检测系统检测通道：4个，</w:t>
      </w:r>
      <w:r>
        <w:rPr>
          <w:rFonts w:hint="eastAsia" w:ascii="宋体" w:hAnsi="宋体" w:cs="宋体"/>
          <w:sz w:val="24"/>
        </w:rPr>
        <w:t>通道1：FAM、 SYBR Green I</w:t>
      </w:r>
      <w:r>
        <w:rPr>
          <w:rFonts w:hint="eastAsia"/>
          <w:sz w:val="24"/>
          <w:szCs w:val="28"/>
        </w:rPr>
        <w:t>/</w:t>
      </w:r>
      <w:r>
        <w:rPr>
          <w:rFonts w:hint="eastAsia" w:ascii="宋体" w:hAnsi="宋体" w:cs="宋体"/>
          <w:sz w:val="24"/>
        </w:rPr>
        <w:t>通道2：HEX、 VIC、 TET、JOE</w:t>
      </w:r>
      <w:r>
        <w:rPr>
          <w:rFonts w:hint="eastAsia"/>
          <w:sz w:val="24"/>
          <w:szCs w:val="28"/>
        </w:rPr>
        <w:t>/</w:t>
      </w:r>
      <w:r>
        <w:rPr>
          <w:rFonts w:hint="eastAsia" w:ascii="宋体" w:hAnsi="宋体" w:cs="宋体"/>
          <w:sz w:val="24"/>
        </w:rPr>
        <w:t>通道3：ROX、Texas Red</w:t>
      </w:r>
      <w:r>
        <w:rPr>
          <w:rFonts w:hint="eastAsia"/>
          <w:sz w:val="24"/>
          <w:szCs w:val="28"/>
        </w:rPr>
        <w:t>/</w:t>
      </w:r>
      <w:r>
        <w:rPr>
          <w:rFonts w:hint="eastAsia" w:ascii="宋体" w:hAnsi="宋体" w:cs="宋体"/>
          <w:sz w:val="24"/>
        </w:rPr>
        <w:t>通道4：Cy5</w:t>
      </w:r>
      <w:r>
        <w:rPr>
          <w:sz w:val="24"/>
          <w:szCs w:val="28"/>
        </w:rPr>
        <w:t xml:space="preserve"> 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★1.16</w:t>
      </w:r>
      <w:r>
        <w:rPr>
          <w:sz w:val="24"/>
          <w:szCs w:val="28"/>
        </w:rPr>
        <w:t>样本处理</w:t>
      </w:r>
      <w:r>
        <w:rPr>
          <w:rFonts w:hint="eastAsia"/>
          <w:sz w:val="24"/>
          <w:szCs w:val="28"/>
        </w:rPr>
        <w:t>：无需核酸提取纯化，可原始样本上样检测；手工操作少，在同一仪器内部全自动完成核酸裂解、释放、扩增、结果输出，一次开盖，避免密闭空间气溶胶污染。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1.17适用样本：呼吸道拭子、痰液等；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★1.18仪器及配套试剂具备有效期内的三类医疗器械注册证。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★1.19</w:t>
      </w:r>
      <w:r>
        <w:rPr>
          <w:sz w:val="24"/>
          <w:szCs w:val="28"/>
        </w:rPr>
        <w:t>完整</w:t>
      </w:r>
      <w:r>
        <w:rPr>
          <w:rFonts w:hint="eastAsia"/>
          <w:sz w:val="24"/>
          <w:szCs w:val="28"/>
        </w:rPr>
        <w:t>检测时间：≤47分钟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.20</w:t>
      </w:r>
      <w:r>
        <w:rPr>
          <w:rFonts w:hint="eastAsia" w:ascii="宋体" w:hAnsi="宋体"/>
          <w:bCs/>
          <w:sz w:val="24"/>
        </w:rPr>
        <w:t>列出需用耗材清单、价格，并明确是否专机专用</w:t>
      </w:r>
    </w:p>
    <w:p>
      <w:pPr>
        <w:rPr>
          <w:rFonts w:hint="eastAsia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注：</w:t>
      </w:r>
      <w:r>
        <w:rPr>
          <w:rFonts w:hint="eastAsia"/>
          <w:sz w:val="24"/>
          <w:szCs w:val="28"/>
        </w:rPr>
        <w:t>★</w:t>
      </w:r>
      <w:r>
        <w:rPr>
          <w:rFonts w:hint="eastAsia"/>
          <w:sz w:val="24"/>
          <w:szCs w:val="28"/>
          <w:lang w:eastAsia="zh-CN"/>
        </w:rPr>
        <w:t>为重要需求参数</w:t>
      </w:r>
    </w:p>
    <w:p>
      <w:pPr>
        <w:ind w:firstLine="2730" w:firstLineChars="1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E"/>
    <w:rsid w:val="00001EB3"/>
    <w:rsid w:val="0000268F"/>
    <w:rsid w:val="00004E59"/>
    <w:rsid w:val="0001624E"/>
    <w:rsid w:val="00020E80"/>
    <w:rsid w:val="00022850"/>
    <w:rsid w:val="000257B5"/>
    <w:rsid w:val="00046082"/>
    <w:rsid w:val="000466D8"/>
    <w:rsid w:val="00063385"/>
    <w:rsid w:val="0006798F"/>
    <w:rsid w:val="00072C6F"/>
    <w:rsid w:val="000802DE"/>
    <w:rsid w:val="00086369"/>
    <w:rsid w:val="000C1B02"/>
    <w:rsid w:val="000D22AA"/>
    <w:rsid w:val="000D61F4"/>
    <w:rsid w:val="000E2ACE"/>
    <w:rsid w:val="000E4F8A"/>
    <w:rsid w:val="000F51CA"/>
    <w:rsid w:val="001167F3"/>
    <w:rsid w:val="00117115"/>
    <w:rsid w:val="00125CD3"/>
    <w:rsid w:val="0014180F"/>
    <w:rsid w:val="00147038"/>
    <w:rsid w:val="00152277"/>
    <w:rsid w:val="00156363"/>
    <w:rsid w:val="00174970"/>
    <w:rsid w:val="001B13E5"/>
    <w:rsid w:val="001B4191"/>
    <w:rsid w:val="001C2F16"/>
    <w:rsid w:val="001D3AA5"/>
    <w:rsid w:val="001E35A1"/>
    <w:rsid w:val="001F3086"/>
    <w:rsid w:val="001F5DF8"/>
    <w:rsid w:val="002024B6"/>
    <w:rsid w:val="002105DF"/>
    <w:rsid w:val="00237138"/>
    <w:rsid w:val="00255294"/>
    <w:rsid w:val="00287C3C"/>
    <w:rsid w:val="002A19E2"/>
    <w:rsid w:val="002B113E"/>
    <w:rsid w:val="002B4150"/>
    <w:rsid w:val="002C0D50"/>
    <w:rsid w:val="002D29C8"/>
    <w:rsid w:val="002E1C0D"/>
    <w:rsid w:val="002E56F1"/>
    <w:rsid w:val="003009E2"/>
    <w:rsid w:val="00302952"/>
    <w:rsid w:val="00310DCD"/>
    <w:rsid w:val="00315E0D"/>
    <w:rsid w:val="003243B8"/>
    <w:rsid w:val="00334396"/>
    <w:rsid w:val="00366C23"/>
    <w:rsid w:val="00367B8B"/>
    <w:rsid w:val="003705A9"/>
    <w:rsid w:val="003825B0"/>
    <w:rsid w:val="00382BD2"/>
    <w:rsid w:val="00391EE6"/>
    <w:rsid w:val="003971C6"/>
    <w:rsid w:val="003A4FEF"/>
    <w:rsid w:val="003B2E32"/>
    <w:rsid w:val="003B35DA"/>
    <w:rsid w:val="003C5C54"/>
    <w:rsid w:val="003D103F"/>
    <w:rsid w:val="003F1201"/>
    <w:rsid w:val="003F1500"/>
    <w:rsid w:val="00413BE0"/>
    <w:rsid w:val="00417B7B"/>
    <w:rsid w:val="00423515"/>
    <w:rsid w:val="00426C79"/>
    <w:rsid w:val="00430BE8"/>
    <w:rsid w:val="00460C17"/>
    <w:rsid w:val="004727E9"/>
    <w:rsid w:val="004729BB"/>
    <w:rsid w:val="004739B5"/>
    <w:rsid w:val="00477C62"/>
    <w:rsid w:val="00480916"/>
    <w:rsid w:val="00480E34"/>
    <w:rsid w:val="004919BF"/>
    <w:rsid w:val="00492641"/>
    <w:rsid w:val="00494A2E"/>
    <w:rsid w:val="004A51E6"/>
    <w:rsid w:val="004C6EE3"/>
    <w:rsid w:val="004D5D15"/>
    <w:rsid w:val="00500294"/>
    <w:rsid w:val="005117A7"/>
    <w:rsid w:val="00525416"/>
    <w:rsid w:val="0052595E"/>
    <w:rsid w:val="00527D59"/>
    <w:rsid w:val="005305AE"/>
    <w:rsid w:val="005520DE"/>
    <w:rsid w:val="00577E21"/>
    <w:rsid w:val="00581C7F"/>
    <w:rsid w:val="005915F7"/>
    <w:rsid w:val="00592499"/>
    <w:rsid w:val="00597125"/>
    <w:rsid w:val="005A0AB9"/>
    <w:rsid w:val="005A3C95"/>
    <w:rsid w:val="005A4368"/>
    <w:rsid w:val="005B65E9"/>
    <w:rsid w:val="005C2477"/>
    <w:rsid w:val="005C3EE3"/>
    <w:rsid w:val="005C501D"/>
    <w:rsid w:val="0060442C"/>
    <w:rsid w:val="006116A6"/>
    <w:rsid w:val="00613DDB"/>
    <w:rsid w:val="006257D4"/>
    <w:rsid w:val="00625F44"/>
    <w:rsid w:val="00665068"/>
    <w:rsid w:val="00677795"/>
    <w:rsid w:val="00681B5E"/>
    <w:rsid w:val="006F0101"/>
    <w:rsid w:val="006F1280"/>
    <w:rsid w:val="0070102D"/>
    <w:rsid w:val="0070464C"/>
    <w:rsid w:val="00706037"/>
    <w:rsid w:val="007073B7"/>
    <w:rsid w:val="007207A9"/>
    <w:rsid w:val="00722A2B"/>
    <w:rsid w:val="007235BD"/>
    <w:rsid w:val="00732357"/>
    <w:rsid w:val="00732ABB"/>
    <w:rsid w:val="007447D8"/>
    <w:rsid w:val="00752D0D"/>
    <w:rsid w:val="007669DA"/>
    <w:rsid w:val="00772C1B"/>
    <w:rsid w:val="00787128"/>
    <w:rsid w:val="00791FC7"/>
    <w:rsid w:val="007975F4"/>
    <w:rsid w:val="007A08AE"/>
    <w:rsid w:val="007A1B66"/>
    <w:rsid w:val="007D767C"/>
    <w:rsid w:val="007E1FB6"/>
    <w:rsid w:val="007E49DC"/>
    <w:rsid w:val="007E7D59"/>
    <w:rsid w:val="007F0771"/>
    <w:rsid w:val="007F245D"/>
    <w:rsid w:val="0080020C"/>
    <w:rsid w:val="00801366"/>
    <w:rsid w:val="00805BAA"/>
    <w:rsid w:val="008078A4"/>
    <w:rsid w:val="00814FFB"/>
    <w:rsid w:val="00817AAB"/>
    <w:rsid w:val="00827313"/>
    <w:rsid w:val="008367F1"/>
    <w:rsid w:val="008371FB"/>
    <w:rsid w:val="0085089C"/>
    <w:rsid w:val="008529EA"/>
    <w:rsid w:val="00852B02"/>
    <w:rsid w:val="00856368"/>
    <w:rsid w:val="00862939"/>
    <w:rsid w:val="00864D64"/>
    <w:rsid w:val="0086787A"/>
    <w:rsid w:val="00890D1E"/>
    <w:rsid w:val="00894536"/>
    <w:rsid w:val="00894E29"/>
    <w:rsid w:val="008A2198"/>
    <w:rsid w:val="008B43C2"/>
    <w:rsid w:val="008B5B3B"/>
    <w:rsid w:val="008C3B00"/>
    <w:rsid w:val="008C6593"/>
    <w:rsid w:val="008D4680"/>
    <w:rsid w:val="008D59F1"/>
    <w:rsid w:val="008F5F2A"/>
    <w:rsid w:val="008F728C"/>
    <w:rsid w:val="00901A27"/>
    <w:rsid w:val="00903DB1"/>
    <w:rsid w:val="00904B5F"/>
    <w:rsid w:val="009056C2"/>
    <w:rsid w:val="00922BE6"/>
    <w:rsid w:val="00974C85"/>
    <w:rsid w:val="00975473"/>
    <w:rsid w:val="00977CC7"/>
    <w:rsid w:val="00982FD3"/>
    <w:rsid w:val="009838C1"/>
    <w:rsid w:val="009A4A82"/>
    <w:rsid w:val="009B60D6"/>
    <w:rsid w:val="009D7231"/>
    <w:rsid w:val="009E6218"/>
    <w:rsid w:val="00A06CE3"/>
    <w:rsid w:val="00A11954"/>
    <w:rsid w:val="00A20721"/>
    <w:rsid w:val="00A2076F"/>
    <w:rsid w:val="00A20D8E"/>
    <w:rsid w:val="00A21596"/>
    <w:rsid w:val="00A352F9"/>
    <w:rsid w:val="00A40051"/>
    <w:rsid w:val="00A40BB9"/>
    <w:rsid w:val="00A477CE"/>
    <w:rsid w:val="00A47B90"/>
    <w:rsid w:val="00A54EA6"/>
    <w:rsid w:val="00A57D0D"/>
    <w:rsid w:val="00A62686"/>
    <w:rsid w:val="00A71BF0"/>
    <w:rsid w:val="00A75876"/>
    <w:rsid w:val="00A8009B"/>
    <w:rsid w:val="00A8342A"/>
    <w:rsid w:val="00A83AF9"/>
    <w:rsid w:val="00A83E36"/>
    <w:rsid w:val="00A93159"/>
    <w:rsid w:val="00AC0666"/>
    <w:rsid w:val="00AC1AC9"/>
    <w:rsid w:val="00AC416B"/>
    <w:rsid w:val="00AE002C"/>
    <w:rsid w:val="00B000B2"/>
    <w:rsid w:val="00B00C52"/>
    <w:rsid w:val="00B046FC"/>
    <w:rsid w:val="00B14E72"/>
    <w:rsid w:val="00B3366D"/>
    <w:rsid w:val="00B35281"/>
    <w:rsid w:val="00B51C05"/>
    <w:rsid w:val="00B53659"/>
    <w:rsid w:val="00B57482"/>
    <w:rsid w:val="00B64A2E"/>
    <w:rsid w:val="00B716D3"/>
    <w:rsid w:val="00B74199"/>
    <w:rsid w:val="00B76286"/>
    <w:rsid w:val="00B76F63"/>
    <w:rsid w:val="00BA1982"/>
    <w:rsid w:val="00BB095F"/>
    <w:rsid w:val="00BD07EB"/>
    <w:rsid w:val="00BD65F9"/>
    <w:rsid w:val="00BE1A2C"/>
    <w:rsid w:val="00BE271F"/>
    <w:rsid w:val="00BE5FCC"/>
    <w:rsid w:val="00BF1A1D"/>
    <w:rsid w:val="00BF4820"/>
    <w:rsid w:val="00C14BD5"/>
    <w:rsid w:val="00C21A42"/>
    <w:rsid w:val="00C2663A"/>
    <w:rsid w:val="00C417A4"/>
    <w:rsid w:val="00C42236"/>
    <w:rsid w:val="00C50CDE"/>
    <w:rsid w:val="00C52A51"/>
    <w:rsid w:val="00C56CBB"/>
    <w:rsid w:val="00C56F22"/>
    <w:rsid w:val="00C81B2F"/>
    <w:rsid w:val="00C8461D"/>
    <w:rsid w:val="00C85E3C"/>
    <w:rsid w:val="00C92CBA"/>
    <w:rsid w:val="00C9322E"/>
    <w:rsid w:val="00C97334"/>
    <w:rsid w:val="00CB0FEA"/>
    <w:rsid w:val="00CB3CE1"/>
    <w:rsid w:val="00CC1FD0"/>
    <w:rsid w:val="00CC38E9"/>
    <w:rsid w:val="00CC3FBD"/>
    <w:rsid w:val="00CC5F79"/>
    <w:rsid w:val="00CC7784"/>
    <w:rsid w:val="00CD3077"/>
    <w:rsid w:val="00CF12C3"/>
    <w:rsid w:val="00CF31E5"/>
    <w:rsid w:val="00D00F8C"/>
    <w:rsid w:val="00D118D3"/>
    <w:rsid w:val="00D133B7"/>
    <w:rsid w:val="00D166BE"/>
    <w:rsid w:val="00D20E12"/>
    <w:rsid w:val="00D4585B"/>
    <w:rsid w:val="00D50A44"/>
    <w:rsid w:val="00D51BCF"/>
    <w:rsid w:val="00D53CD5"/>
    <w:rsid w:val="00D75CAB"/>
    <w:rsid w:val="00D804B5"/>
    <w:rsid w:val="00D8520A"/>
    <w:rsid w:val="00D97CC0"/>
    <w:rsid w:val="00DA218B"/>
    <w:rsid w:val="00DA2D41"/>
    <w:rsid w:val="00DA51C6"/>
    <w:rsid w:val="00DA53ED"/>
    <w:rsid w:val="00DB08E9"/>
    <w:rsid w:val="00DB3653"/>
    <w:rsid w:val="00DC34F4"/>
    <w:rsid w:val="00DC4DF6"/>
    <w:rsid w:val="00DC6055"/>
    <w:rsid w:val="00DC6C82"/>
    <w:rsid w:val="00DC7C92"/>
    <w:rsid w:val="00DD0016"/>
    <w:rsid w:val="00DD295E"/>
    <w:rsid w:val="00E00D0D"/>
    <w:rsid w:val="00E02445"/>
    <w:rsid w:val="00E34DC2"/>
    <w:rsid w:val="00E42778"/>
    <w:rsid w:val="00E4412B"/>
    <w:rsid w:val="00E50F45"/>
    <w:rsid w:val="00E525E4"/>
    <w:rsid w:val="00E61603"/>
    <w:rsid w:val="00E64877"/>
    <w:rsid w:val="00E7128E"/>
    <w:rsid w:val="00E7286D"/>
    <w:rsid w:val="00E7366F"/>
    <w:rsid w:val="00E756F4"/>
    <w:rsid w:val="00E85251"/>
    <w:rsid w:val="00E87542"/>
    <w:rsid w:val="00EA0483"/>
    <w:rsid w:val="00EB17BC"/>
    <w:rsid w:val="00EB5A60"/>
    <w:rsid w:val="00EC1D7C"/>
    <w:rsid w:val="00ED2BA4"/>
    <w:rsid w:val="00ED41B2"/>
    <w:rsid w:val="00ED4667"/>
    <w:rsid w:val="00EF2C4C"/>
    <w:rsid w:val="00F05E3F"/>
    <w:rsid w:val="00F20062"/>
    <w:rsid w:val="00F23633"/>
    <w:rsid w:val="00F27004"/>
    <w:rsid w:val="00F31960"/>
    <w:rsid w:val="00F37FEC"/>
    <w:rsid w:val="00F60C69"/>
    <w:rsid w:val="00F83AA5"/>
    <w:rsid w:val="00F92414"/>
    <w:rsid w:val="00FB6E77"/>
    <w:rsid w:val="00FB7970"/>
    <w:rsid w:val="00FD7EED"/>
    <w:rsid w:val="047F691F"/>
    <w:rsid w:val="164B0408"/>
    <w:rsid w:val="1A454009"/>
    <w:rsid w:val="1E5053F8"/>
    <w:rsid w:val="1F8E61B6"/>
    <w:rsid w:val="314B1D06"/>
    <w:rsid w:val="3873291A"/>
    <w:rsid w:val="433F2F3D"/>
    <w:rsid w:val="45F05537"/>
    <w:rsid w:val="464D26D6"/>
    <w:rsid w:val="48580B32"/>
    <w:rsid w:val="51FB04A6"/>
    <w:rsid w:val="63433B25"/>
    <w:rsid w:val="66F10012"/>
    <w:rsid w:val="74255628"/>
    <w:rsid w:val="7B2C40DD"/>
    <w:rsid w:val="7D614E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7DB5A-426E-49CE-B9C7-E2D7140E4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TPY-Technology</Company>
  <Pages>2</Pages>
  <Words>176</Words>
  <Characters>1005</Characters>
  <Lines>8</Lines>
  <Paragraphs>2</Paragraphs>
  <TotalTime>1</TotalTime>
  <ScaleCrop>false</ScaleCrop>
  <LinksUpToDate>false</LinksUpToDate>
  <CharactersWithSpaces>1179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2019-04-02T09:59:00Z</dcterms:created>
  <dc:creator>TPY</dc:creator>
  <cp:lastModifiedBy>只如初见</cp:lastModifiedBy>
  <cp:lastPrinted>2021-03-03T02:15:00Z</cp:lastPrinted>
  <dcterms:modified xsi:type="dcterms:W3CDTF">2021-03-25T02:17:59Z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D87A3F622B6E400E8B0B81798EB8BAED</vt:lpwstr>
  </property>
</Properties>
</file>